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 М. 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 Маршала 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– Воронеж – Ростов-на-Дону – Краснодар –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«Подъездная дорога от М-4 „Дон“ к г. Ростову-на-Дону»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«Подъездная дорога от М-4 „Дон“ к г. Ростову-на-Дону»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– Воронеж – Ростов-на-Дону – Краснодар –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– Воронеж – Ростов-на-Дону – Краснодар –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«Подъездная дорога от М-4 „Дон“ к г. Ростову-на-Дону»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«Подъездная дорога от М-4 „Дон“ к г. Ростову-на-Дону»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– Воронеж – Ростов-на-Дону – Краснодар –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 Маршала 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 М. 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